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457</w:t>
      </w:r>
      <w:r>
        <w:rPr>
          <w:rFonts w:ascii="Times New Roman" w:eastAsia="Times New Roman" w:hAnsi="Times New Roman" w:cs="Times New Roman"/>
          <w:sz w:val="28"/>
          <w:szCs w:val="28"/>
        </w:rPr>
        <w:t>-2612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0067-01-2025-001967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</w:p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Сургут, ул. Гагарина д.9 каб.402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Фрузенковой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ч.1 ст.12.8 КоАП РФ, в отношении</w:t>
      </w:r>
    </w:p>
    <w:p>
      <w:pPr>
        <w:spacing w:before="0" w:after="0"/>
        <w:ind w:right="21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sz w:val="28"/>
          <w:szCs w:val="28"/>
        </w:rPr>
        <w:t>зенковой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3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13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Фрузенкова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Style w:val="cat-UserDefinedgrp-44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5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имеющим 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регистрационный знак </w:t>
      </w:r>
      <w:r>
        <w:rPr>
          <w:rStyle w:val="cat-UserDefinedgrp-46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опьянения, если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такие действия не содержат уголовно наказуемого деяния, чем </w:t>
      </w:r>
      <w:r>
        <w:rPr>
          <w:rFonts w:ascii="Times New Roman" w:eastAsia="Times New Roman" w:hAnsi="Times New Roman" w:cs="Times New Roman"/>
          <w:sz w:val="28"/>
          <w:szCs w:val="28"/>
        </w:rPr>
        <w:t>нарушил п.2.7 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Фрузенкова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подтвердила изложенное в протоколе об административном правонарушении, вину признала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Фрузенковой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вонарушении </w:t>
      </w:r>
      <w:r>
        <w:rPr>
          <w:rStyle w:val="cat-UserDefinedgrp-47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86 </w:t>
      </w:r>
      <w:r>
        <w:rPr>
          <w:rStyle w:val="cat-UserDefinedgrp-48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Фрузенкова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отстранен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управления транспортным средством;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освидетельствования на состояние алкогольного опьянения </w:t>
      </w:r>
      <w:r>
        <w:rPr>
          <w:rStyle w:val="cat-UserDefinedgrp-49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 котором зафиксирован</w:t>
      </w:r>
      <w:r>
        <w:rPr>
          <w:rFonts w:ascii="Times New Roman" w:eastAsia="Times New Roman" w:hAnsi="Times New Roman" w:cs="Times New Roman"/>
          <w:sz w:val="28"/>
          <w:szCs w:val="28"/>
        </w:rPr>
        <w:t>ы показания прибора «</w:t>
      </w:r>
      <w:r>
        <w:rPr>
          <w:rFonts w:ascii="Times New Roman" w:eastAsia="Times New Roman" w:hAnsi="Times New Roman" w:cs="Times New Roman"/>
          <w:sz w:val="28"/>
          <w:szCs w:val="28"/>
        </w:rPr>
        <w:t>Тигон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 3003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 наличии абсолютного этилового спирта в выдыхаемом воздухе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1.167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также бумажным носителем с записью результатов исследования выдыхаемого воздуха. По результатам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алкогольного опьянения, с актом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Фрузенкова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указал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согласии с результатом освидетельствования;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задержания ТС </w:t>
      </w:r>
      <w:r>
        <w:rPr>
          <w:rStyle w:val="cat-UserDefinedgrp-50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ИДПС </w:t>
      </w:r>
      <w:r>
        <w:rPr>
          <w:rFonts w:ascii="Times New Roman" w:eastAsia="Times New Roman" w:hAnsi="Times New Roman" w:cs="Times New Roman"/>
          <w:sz w:val="28"/>
          <w:szCs w:val="28"/>
        </w:rPr>
        <w:t>ОБДПС ГАИ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г. Сургуту;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ОБДПС Госавтоинспекции от </w:t>
      </w:r>
      <w:r>
        <w:rPr>
          <w:rStyle w:val="cat-UserDefinedgrp-51rplc-46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 на диске, просмотренная судом.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 доказательства судья признает допустимыми, собранными с соблюдением требований законодательства.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 доказательства в их совокупности, суд считает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Фрузенковой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правонарушения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Фрузенковой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ч.1 ст.12.8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правонарушителя, основываясь на принципах справедливости и соразмерности, полагает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Фрузенковой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с лишением права управления транспортными средствами, что позволит достигнуть целей восстановления социальной справедливости, исправления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предупреждения совершения им новых противоправных деяний.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ч.1 ст.12.8, ст.ст.29.9-29.11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Фрузенкову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2rplc-5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ст.12.8 КоАП РФ, и назначить наказание в виде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истративного штрафа в размере 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eastAsia="Times New Roman" w:hAnsi="Times New Roman" w:cs="Times New Roman"/>
          <w:sz w:val="28"/>
          <w:szCs w:val="28"/>
        </w:rPr>
        <w:t>(сорок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с лишением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полтора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 40102810245370000007, расчетный счет 03100643000000018700, в РКЦ г. Ханты-Мансийска, БИК 007162163, ОКТМО 71876000, ИНН 8601010390, КПП 860101001, КБК 188 116 0112301</w:t>
      </w:r>
      <w:r>
        <w:rPr>
          <w:rFonts w:ascii="Times New Roman" w:eastAsia="Times New Roman" w:hAnsi="Times New Roman" w:cs="Times New Roman"/>
          <w:sz w:val="28"/>
          <w:szCs w:val="28"/>
        </w:rPr>
        <w:t>0001140</w:t>
      </w:r>
      <w:r>
        <w:rPr>
          <w:rFonts w:ascii="Times New Roman" w:eastAsia="Times New Roman" w:hAnsi="Times New Roman" w:cs="Times New Roman"/>
          <w:sz w:val="28"/>
          <w:szCs w:val="28"/>
        </w:rPr>
        <w:t>, УИН 18810486250320007080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(УМВД России по ХМАО-Югре) (прочие денежные взыскания (штрафы) за правонарушение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</w:pPr>
      <w:r>
        <w:rPr>
          <w:rStyle w:val="cat-UserDefinedgrp-53rplc-6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44683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3rplc-10">
    <w:name w:val="cat-UserDefined grp-43 rplc-10"/>
    <w:basedOn w:val="DefaultParagraphFont"/>
  </w:style>
  <w:style w:type="character" w:customStyle="1" w:styleId="cat-UserDefinedgrp-13rplc-19">
    <w:name w:val="cat-UserDefined grp-13 rplc-19"/>
    <w:basedOn w:val="DefaultParagraphFont"/>
  </w:style>
  <w:style w:type="character" w:customStyle="1" w:styleId="cat-UserDefinedgrp-44rplc-24">
    <w:name w:val="cat-UserDefined grp-44 rplc-24"/>
    <w:basedOn w:val="DefaultParagraphFont"/>
  </w:style>
  <w:style w:type="character" w:customStyle="1" w:styleId="cat-UserDefinedgrp-45rplc-27">
    <w:name w:val="cat-UserDefined grp-45 rplc-27"/>
    <w:basedOn w:val="DefaultParagraphFont"/>
  </w:style>
  <w:style w:type="character" w:customStyle="1" w:styleId="cat-UserDefinedgrp-46rplc-29">
    <w:name w:val="cat-UserDefined grp-46 rplc-29"/>
    <w:basedOn w:val="DefaultParagraphFont"/>
  </w:style>
  <w:style w:type="character" w:customStyle="1" w:styleId="cat-UserDefinedgrp-47rplc-32">
    <w:name w:val="cat-UserDefined grp-47 rplc-32"/>
    <w:basedOn w:val="DefaultParagraphFont"/>
  </w:style>
  <w:style w:type="character" w:customStyle="1" w:styleId="cat-UserDefinedgrp-48rplc-35">
    <w:name w:val="cat-UserDefined grp-48 rplc-35"/>
    <w:basedOn w:val="DefaultParagraphFont"/>
  </w:style>
  <w:style w:type="character" w:customStyle="1" w:styleId="cat-UserDefinedgrp-49rplc-38">
    <w:name w:val="cat-UserDefined grp-49 rplc-38"/>
    <w:basedOn w:val="DefaultParagraphFont"/>
  </w:style>
  <w:style w:type="character" w:customStyle="1" w:styleId="cat-UserDefinedgrp-50rplc-42">
    <w:name w:val="cat-UserDefined grp-50 rplc-42"/>
    <w:basedOn w:val="DefaultParagraphFont"/>
  </w:style>
  <w:style w:type="character" w:customStyle="1" w:styleId="cat-UserDefinedgrp-51rplc-46">
    <w:name w:val="cat-UserDefined grp-51 rplc-46"/>
    <w:basedOn w:val="DefaultParagraphFont"/>
  </w:style>
  <w:style w:type="character" w:customStyle="1" w:styleId="cat-UserDefinedgrp-52rplc-52">
    <w:name w:val="cat-UserDefined grp-52 rplc-52"/>
    <w:basedOn w:val="DefaultParagraphFont"/>
  </w:style>
  <w:style w:type="character" w:customStyle="1" w:styleId="cat-UserDefinedgrp-53rplc-65">
    <w:name w:val="cat-UserDefined grp-53 rplc-65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71001-5EDA-4C1D-B682-B558FD10B69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